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95336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r w:rsidR="00995336">
        <w:rPr>
          <w:rFonts w:ascii="Times New Roman" w:hAnsi="Times New Roman" w:cs="Times New Roman"/>
          <w:sz w:val="24"/>
          <w:szCs w:val="24"/>
        </w:rPr>
        <w:t>7062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995336" w:rsidRPr="00995336">
        <w:rPr>
          <w:rFonts w:ascii="Times New Roman" w:hAnsi="Times New Roman" w:cs="Times New Roman"/>
          <w:b/>
          <w:sz w:val="24"/>
          <w:szCs w:val="24"/>
        </w:rPr>
        <w:t xml:space="preserve"> шаровых кранов для реализации УИ-2545 (Монтаж байпасных линий для заполнения и опрессовки оборудования)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53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53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183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5336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81D43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7B93F3-C487-4F4E-B355-536FD9E9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50</cp:revision>
  <cp:lastPrinted>2015-04-07T13:30:00Z</cp:lastPrinted>
  <dcterms:created xsi:type="dcterms:W3CDTF">2016-11-10T08:21:00Z</dcterms:created>
  <dcterms:modified xsi:type="dcterms:W3CDTF">2025-07-28T14:46:00Z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